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06473"/>
          <w:sz w:val="22"/>
          <w:szCs w:val="22"/>
          <w:u w:val="none"/>
          <w:shd w:fill="auto" w:val="clear"/>
          <w:vertAlign w:val="baseline"/>
          <w:rtl w:val="0"/>
        </w:rPr>
        <w:t xml:space="preserve">Doelgroep mail</w:t>
        <w:tab/>
        <w:tab/>
        <w:t xml:space="preserve">Docenten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06473"/>
          <w:sz w:val="22"/>
          <w:szCs w:val="22"/>
          <w:u w:val="none"/>
          <w:shd w:fill="auto" w:val="clear"/>
          <w:vertAlign w:val="baseline"/>
          <w:rtl w:val="0"/>
        </w:rPr>
        <w:t xml:space="preserve">Onderwerp</w:t>
        <w:tab/>
        <w:tab/>
        <w:t xml:space="preserve">Inloggen leerlingen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127" w:right="0" w:hanging="2127"/>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06473"/>
          <w:sz w:val="22"/>
          <w:szCs w:val="22"/>
          <w:u w:val="none"/>
          <w:shd w:fill="auto" w:val="clear"/>
          <w:vertAlign w:val="baseline"/>
          <w:rtl w:val="0"/>
        </w:rPr>
        <w:t xml:space="preserve">Toegangsroute</w:t>
        <w:tab/>
        <w:tab/>
        <w:t xml:space="preserve">Distributeursportaal VanDijk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7" w:right="0" w:hanging="2127"/>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06473"/>
          <w:sz w:val="22"/>
          <w:szCs w:val="22"/>
          <w:u w:val="none"/>
          <w:shd w:fill="auto" w:val="clear"/>
          <w:vertAlign w:val="baseline"/>
          <w:rtl w:val="0"/>
        </w:rPr>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Onderwerp: Hoe krijgen leerlingen toegang tot digitaal lesmateriaal?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Beste collega,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digitale lesmateriaal staat voor de leerlingen klaar in de digitale leeromgeving van VanDijk (Bundle). Leerlingen krijgen van VanDijk een mail met een instructie.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 krijgen toegang door naar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http://digitaal.vandijk.nl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 gaan, hun school te selecteren en in te loggen in met hun bestaande account. Als ze nog geen account hebben, maken ze een nieuw account aan.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moeten eenmalig een persoonlijke code invullen om toegang te krijgen tot hun lesmateriaal. Die code staat in de mail van VanDijk, maar ze vinden hem ook als ze inloggen op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Mijn VanDijk.nl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06473"/>
          <w:sz w:val="22"/>
          <w:szCs w:val="22"/>
          <w:u w:val="none"/>
          <w:shd w:fill="auto" w:val="clear"/>
          <w:vertAlign w:val="baseline"/>
          <w:rtl w:val="0"/>
        </w:rPr>
        <w:tab/>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Problemen met toegang tot het digitale lesmateriaal?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leerlingen problemen hebben met de toegang tot het digitale lesmateriaal, kunnen ze contact opnemen met de klantenservice van VanDijk. Alle contactgegevens staan op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VanDijk.nl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Problemen melden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Houd als docent alsjeblieft in de gaten of jouw leerlingen daadwerkelijk toegang tot het lesmateriaal krijgen. Zie je een structureel inlogprobleem, meld dit dan bij mij. Ik ben voor onze school de ‘coördinator Directe Toegang’. Dit houdt in dat ik de toegang tot digitaal lesmateriaal voor leerlingen coördineer en zo nodig contact kan zoeken met de leverancier(s).</w:t>
      </w:r>
    </w:p>
    <w:p w:rsidR="00000000" w:rsidDel="00000000" w:rsidP="00000000" w:rsidRDefault="00000000" w:rsidRPr="00000000" w14:paraId="00000018">
      <w:pPr>
        <w:rPr>
          <w:rFonts w:ascii="Times" w:cs="Times" w:eastAsia="Times" w:hAnsi="Times"/>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Veel succes met het werken met digitaal lesmateriaal.</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vriendelijke groet,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&lt;</w:t>
      </w:r>
      <w:r w:rsidDel="00000000" w:rsidR="00000000" w:rsidRPr="00000000">
        <w:rPr>
          <w:rFonts w:ascii="Calibri" w:cs="Calibri" w:eastAsia="Calibri" w:hAnsi="Calibri"/>
          <w:b w:val="0"/>
          <w:i w:val="1"/>
          <w:smallCaps w:val="0"/>
          <w:strike w:val="0"/>
          <w:color w:val="7f7f7f"/>
          <w:sz w:val="22"/>
          <w:szCs w:val="22"/>
          <w:u w:val="none"/>
          <w:shd w:fill="auto" w:val="clear"/>
          <w:vertAlign w:val="baseline"/>
          <w:rtl w:val="0"/>
        </w:rPr>
        <w:t xml:space="preserve">vul uw naam en contactgegevens in&gt;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647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0" w:right="0" w:firstLine="0"/>
        <w:jc w:val="left"/>
        <w:rPr>
          <w:rFonts w:ascii="Calibri" w:cs="Calibri" w:eastAsia="Calibri" w:hAnsi="Calibri"/>
          <w:b w:val="0"/>
          <w:i w:val="1"/>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PS Toegang tot docentenmateriaal verloopt zonder mijn tussenkomst. Neem hiervoor </w:t>
      </w:r>
      <w:hyperlink r:id="rId10">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direct contact</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op met de uitgeverij van de methode. </w:t>
      </w:r>
      <w:r w:rsidDel="00000000" w:rsidR="00000000" w:rsidRPr="00000000">
        <w:rPr>
          <w:rtl w:val="0"/>
        </w:rPr>
      </w:r>
    </w:p>
    <w:sectPr>
      <w:pgSz w:h="16838" w:w="11906"/>
      <w:pgMar w:bottom="1417" w:top="1245" w:left="1418" w:right="127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al" w:default="1">
    <w:name w:val="Normal"/>
    <w:qFormat w:val="1"/>
  </w:style>
  <w:style w:type="paragraph" w:styleId="Kop1">
    <w:name w:val="heading 1"/>
    <w:basedOn w:val="normal"/>
    <w:next w:val="normal"/>
    <w:pPr>
      <w:keepNext w:val="1"/>
      <w:keepLines w:val="1"/>
      <w:spacing w:after="120" w:before="480"/>
      <w:outlineLvl w:val="0"/>
    </w:pPr>
    <w:rPr>
      <w:b w:val="1"/>
      <w:sz w:val="48"/>
      <w:szCs w:val="48"/>
    </w:rPr>
  </w:style>
  <w:style w:type="paragraph" w:styleId="Kop2">
    <w:name w:val="heading 2"/>
    <w:basedOn w:val="normal"/>
    <w:next w:val="normal"/>
    <w:pPr>
      <w:keepNext w:val="1"/>
      <w:keepLines w:val="1"/>
      <w:spacing w:after="80" w:before="360"/>
      <w:outlineLvl w:val="1"/>
    </w:pPr>
    <w:rPr>
      <w:b w:val="1"/>
      <w:sz w:val="36"/>
      <w:szCs w:val="36"/>
    </w:rPr>
  </w:style>
  <w:style w:type="paragraph" w:styleId="Kop3">
    <w:name w:val="heading 3"/>
    <w:basedOn w:val="normal"/>
    <w:next w:val="normal"/>
    <w:pPr>
      <w:keepNext w:val="1"/>
      <w:keepLines w:val="1"/>
      <w:spacing w:after="80" w:before="280"/>
      <w:outlineLvl w:val="2"/>
    </w:pPr>
    <w:rPr>
      <w:b w:val="1"/>
      <w:sz w:val="28"/>
      <w:szCs w:val="28"/>
    </w:rPr>
  </w:style>
  <w:style w:type="paragraph" w:styleId="Kop4">
    <w:name w:val="heading 4"/>
    <w:basedOn w:val="normal"/>
    <w:next w:val="normal"/>
    <w:pPr>
      <w:keepNext w:val="1"/>
      <w:keepLines w:val="1"/>
      <w:spacing w:after="40" w:before="240"/>
      <w:outlineLvl w:val="3"/>
    </w:pPr>
    <w:rPr>
      <w:b w:val="1"/>
      <w:sz w:val="24"/>
      <w:szCs w:val="24"/>
    </w:rPr>
  </w:style>
  <w:style w:type="paragraph" w:styleId="Kop5">
    <w:name w:val="heading 5"/>
    <w:basedOn w:val="normal"/>
    <w:next w:val="normal"/>
    <w:pPr>
      <w:keepNext w:val="1"/>
      <w:keepLines w:val="1"/>
      <w:spacing w:after="40" w:before="220"/>
      <w:outlineLvl w:val="4"/>
    </w:pPr>
    <w:rPr>
      <w:b w:val="1"/>
      <w:sz w:val="22"/>
      <w:szCs w:val="22"/>
    </w:rPr>
  </w:style>
  <w:style w:type="paragraph" w:styleId="Kop6">
    <w:name w:val="heading 6"/>
    <w:basedOn w:val="normal"/>
    <w:next w:val="normal"/>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l" w:customStyle="1">
    <w:name w:val="normal"/>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pPr>
      <w:keepNext w:val="1"/>
      <w:keepLines w:val="1"/>
      <w:spacing w:after="120" w:before="480"/>
    </w:pPr>
    <w:rPr>
      <w:b w:val="1"/>
      <w:sz w:val="72"/>
      <w:szCs w:val="72"/>
    </w:rPr>
  </w:style>
  <w:style w:type="paragraph" w:styleId="Subtitel">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Standaardalinea-lettertype"/>
    <w:uiPriority w:val="99"/>
    <w:unhideWhenUsed w:val="1"/>
    <w:rsid w:val="00B40E69"/>
    <w:rPr>
      <w:color w:val="0000ff" w:themeColor="hyperlink"/>
      <w:u w:val="single"/>
    </w:rPr>
  </w:style>
  <w:style w:type="character" w:styleId="GevolgdeHyperlink">
    <w:name w:val="FollowedHyperlink"/>
    <w:basedOn w:val="Standaardalinea-lettertype"/>
    <w:uiPriority w:val="99"/>
    <w:semiHidden w:val="1"/>
    <w:unhideWhenUsed w:val="1"/>
    <w:rsid w:val="003E20EE"/>
    <w:rPr>
      <w:color w:val="800080" w:themeColor="followedHyperlink"/>
      <w:u w:val="single"/>
    </w:rPr>
  </w:style>
  <w:style w:type="paragraph" w:styleId="Normaalweb">
    <w:name w:val="Normal (Web)"/>
    <w:basedOn w:val="Normaal"/>
    <w:uiPriority w:val="99"/>
    <w:unhideWhenUsed w:val="1"/>
    <w:rsid w:val="00F042F6"/>
    <w:pPr>
      <w:spacing w:after="100" w:afterAutospacing="1" w:before="100" w:beforeAutospacing="1"/>
    </w:pPr>
    <w:rPr>
      <w:rFonts w:ascii="Times" w:cs="Times New Roman" w:hAnsi="Times"/>
    </w:rPr>
  </w:style>
  <w:style w:type="character" w:styleId="Verwijzingopmerking">
    <w:name w:val="annotation reference"/>
    <w:basedOn w:val="Standaardalinea-lettertype"/>
    <w:uiPriority w:val="99"/>
    <w:semiHidden w:val="1"/>
    <w:unhideWhenUsed w:val="1"/>
    <w:rsid w:val="001E04AC"/>
    <w:rPr>
      <w:sz w:val="18"/>
      <w:szCs w:val="18"/>
    </w:rPr>
  </w:style>
  <w:style w:type="paragraph" w:styleId="Tekstopmerking">
    <w:name w:val="annotation text"/>
    <w:basedOn w:val="Normaal"/>
    <w:link w:val="TekstopmerkingTeken"/>
    <w:uiPriority w:val="99"/>
    <w:semiHidden w:val="1"/>
    <w:unhideWhenUsed w:val="1"/>
    <w:rsid w:val="001E04AC"/>
    <w:rPr>
      <w:sz w:val="24"/>
      <w:szCs w:val="24"/>
    </w:rPr>
  </w:style>
  <w:style w:type="character" w:styleId="TekstopmerkingTeken" w:customStyle="1">
    <w:name w:val="Tekst opmerking Teken"/>
    <w:basedOn w:val="Standaardalinea-lettertype"/>
    <w:link w:val="Tekstopmerking"/>
    <w:uiPriority w:val="99"/>
    <w:semiHidden w:val="1"/>
    <w:rsid w:val="001E04AC"/>
    <w:rPr>
      <w:sz w:val="24"/>
      <w:szCs w:val="24"/>
    </w:rPr>
  </w:style>
  <w:style w:type="paragraph" w:styleId="Onderwerpvanopmerking">
    <w:name w:val="annotation subject"/>
    <w:basedOn w:val="Tekstopmerking"/>
    <w:next w:val="Tekstopmerking"/>
    <w:link w:val="OnderwerpvanopmerkingTeken"/>
    <w:uiPriority w:val="99"/>
    <w:semiHidden w:val="1"/>
    <w:unhideWhenUsed w:val="1"/>
    <w:rsid w:val="001E04AC"/>
    <w:rPr>
      <w:b w:val="1"/>
      <w:bCs w:val="1"/>
      <w:sz w:val="20"/>
      <w:szCs w:val="20"/>
    </w:rPr>
  </w:style>
  <w:style w:type="character" w:styleId="OnderwerpvanopmerkingTeken" w:customStyle="1">
    <w:name w:val="Onderwerp van opmerking Teken"/>
    <w:basedOn w:val="TekstopmerkingTeken"/>
    <w:link w:val="Onderwerpvanopmerking"/>
    <w:uiPriority w:val="99"/>
    <w:semiHidden w:val="1"/>
    <w:rsid w:val="001E04AC"/>
    <w:rPr>
      <w:b w:val="1"/>
      <w:bCs w:val="1"/>
      <w:sz w:val="24"/>
      <w:szCs w:val="24"/>
    </w:rPr>
  </w:style>
  <w:style w:type="paragraph" w:styleId="Ballontekst">
    <w:name w:val="Balloon Text"/>
    <w:basedOn w:val="Normaal"/>
    <w:link w:val="BallontekstTeken"/>
    <w:uiPriority w:val="99"/>
    <w:semiHidden w:val="1"/>
    <w:unhideWhenUsed w:val="1"/>
    <w:rsid w:val="001E04AC"/>
    <w:rPr>
      <w:rFonts w:ascii="Lucida Grande" w:cs="Lucida Grande" w:hAnsi="Lucida Grande"/>
      <w:sz w:val="18"/>
      <w:szCs w:val="18"/>
    </w:rPr>
  </w:style>
  <w:style w:type="character" w:styleId="BallontekstTeken" w:customStyle="1">
    <w:name w:val="Ballontekst Teken"/>
    <w:basedOn w:val="Standaardalinea-lettertype"/>
    <w:link w:val="Ballontekst"/>
    <w:uiPriority w:val="99"/>
    <w:semiHidden w:val="1"/>
    <w:rsid w:val="001E04AC"/>
    <w:rPr>
      <w:rFonts w:ascii="Lucida Grande" w:cs="Lucida Grande" w:hAnsi="Lucida Grande"/>
      <w:sz w:val="18"/>
      <w:szCs w:val="18"/>
    </w:rPr>
  </w:style>
  <w:style w:type="paragraph" w:styleId="Standaard1" w:customStyle="1">
    <w:name w:val="Standaard1"/>
    <w:rsid w:val="008D4DE7"/>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tartschooljaarvo.nl/vragendocentenmateriaal" TargetMode="External"/><Relationship Id="rId9" Type="http://schemas.openxmlformats.org/officeDocument/2006/relationships/hyperlink" Target="https://www.vandijk.nl/webshop/content/klantenservi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igitaal.vandijk.nl/index.html" TargetMode="External"/><Relationship Id="rId8" Type="http://schemas.openxmlformats.org/officeDocument/2006/relationships/hyperlink" Target="https://www.vandijk.nl/webshop/login/a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bUe10mW2EPaBnJKGchSjjS5FxA==">AMUW2mUv3BWyaob3HHfsu45Pzc/Br7bnn5LWJezoiIx/SHzg/+F5N/bCL8Sn1olf7gAl16m6ZJHhOfMqPOns6dXT1ozkzx/OwvZ8/QKPZk6r0E4aSUSVSR4=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2019-07-30T12:28:00Z</dcterms:created>
</cp:coreProperties>
</file>